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19E0F" w14:textId="77777777" w:rsidR="00E16804" w:rsidRDefault="00E16804" w:rsidP="00E16804">
      <w:pPr>
        <w:jc w:val="center"/>
      </w:pPr>
      <w:r>
        <w:t>The Delta Kappa Gamma Society International</w:t>
      </w:r>
    </w:p>
    <w:p w14:paraId="30A9697C" w14:textId="77777777" w:rsidR="00E16804" w:rsidRDefault="00E16804" w:rsidP="00E16804">
      <w:pPr>
        <w:jc w:val="center"/>
      </w:pPr>
      <w:r>
        <w:t>Alpha Iota State</w:t>
      </w:r>
    </w:p>
    <w:p w14:paraId="6E409130" w14:textId="77777777" w:rsidR="00E16804" w:rsidRDefault="00E16804" w:rsidP="00E16804">
      <w:pPr>
        <w:jc w:val="center"/>
      </w:pPr>
      <w:r>
        <w:t>The Katherine Keeling Memorial Grant</w:t>
      </w:r>
    </w:p>
    <w:p w14:paraId="3E0EC1CB" w14:textId="77777777" w:rsidR="00E16804" w:rsidRDefault="00E16804" w:rsidP="00E16804">
      <w:pPr>
        <w:jc w:val="center"/>
      </w:pPr>
    </w:p>
    <w:p w14:paraId="025CEF7B" w14:textId="77777777" w:rsidR="00E16804" w:rsidRDefault="00E16804" w:rsidP="00E16804">
      <w:r>
        <w:t xml:space="preserve">A competitive grant of up to $500 is available each year for Delta Kappa Gamma members in Michigan. The grant will support members’ participation in seminars, workshops, research, including applied research, or other work designed to contribute to their </w:t>
      </w:r>
      <w:r w:rsidRPr="00E16804">
        <w:rPr>
          <w:b/>
        </w:rPr>
        <w:t>professional development as educators</w:t>
      </w:r>
      <w:r>
        <w:t xml:space="preserve"> and/or to their effectiveness in </w:t>
      </w:r>
      <w:r w:rsidRPr="00E16804">
        <w:rPr>
          <w:b/>
        </w:rPr>
        <w:t>advocacy for and support of education</w:t>
      </w:r>
      <w:r>
        <w:t>.</w:t>
      </w:r>
    </w:p>
    <w:p w14:paraId="425BEA85" w14:textId="77777777" w:rsidR="00E16804" w:rsidRDefault="00E16804" w:rsidP="00E16804"/>
    <w:p w14:paraId="5B40C9EF" w14:textId="77777777" w:rsidR="00E16804" w:rsidRDefault="00E16804" w:rsidP="00E16804">
      <w:r>
        <w:t>Requirements</w:t>
      </w:r>
    </w:p>
    <w:p w14:paraId="5F8FA998" w14:textId="77777777" w:rsidR="0022290F" w:rsidRDefault="0022290F" w:rsidP="00E16804">
      <w:r>
        <w:t xml:space="preserve">There is no minimum length of Society membership required but the applicant must be able to show </w:t>
      </w:r>
      <w:r>
        <w:rPr>
          <w:b/>
        </w:rPr>
        <w:t xml:space="preserve">active participation </w:t>
      </w:r>
      <w:r>
        <w:t>in Delta Kappa Gamma at the chapter level. Both actively employed and retired members may apply.</w:t>
      </w:r>
    </w:p>
    <w:p w14:paraId="256A08E8" w14:textId="77777777" w:rsidR="0022290F" w:rsidRDefault="0022290F" w:rsidP="00E16804"/>
    <w:p w14:paraId="6FE47A34" w14:textId="459247E7" w:rsidR="0022290F" w:rsidRPr="0022290F" w:rsidRDefault="009033A4" w:rsidP="00E16804">
      <w:pPr>
        <w:rPr>
          <w:b/>
        </w:rPr>
      </w:pPr>
      <w:r>
        <w:rPr>
          <w:b/>
        </w:rPr>
        <w:t xml:space="preserve">What </w:t>
      </w:r>
      <w:proofErr w:type="gramStart"/>
      <w:r>
        <w:rPr>
          <w:b/>
        </w:rPr>
        <w:t>I</w:t>
      </w:r>
      <w:r w:rsidR="0022290F" w:rsidRPr="0022290F">
        <w:rPr>
          <w:b/>
        </w:rPr>
        <w:t>s Covered by the Grant</w:t>
      </w:r>
      <w:proofErr w:type="gramEnd"/>
    </w:p>
    <w:p w14:paraId="2B31197F" w14:textId="77777777" w:rsidR="0022290F" w:rsidRDefault="0022290F" w:rsidP="0022290F">
      <w:pPr>
        <w:pStyle w:val="ListParagraph"/>
        <w:numPr>
          <w:ilvl w:val="0"/>
          <w:numId w:val="1"/>
        </w:numPr>
      </w:pPr>
      <w:r>
        <w:t>Summer institutes, credit or non-credit courses, workshops, or seminars that significantly contribute to professional development</w:t>
      </w:r>
    </w:p>
    <w:p w14:paraId="15ABF9AD" w14:textId="77777777" w:rsidR="0022290F" w:rsidRDefault="0022290F" w:rsidP="0022290F">
      <w:pPr>
        <w:pStyle w:val="ListParagraph"/>
        <w:numPr>
          <w:ilvl w:val="0"/>
          <w:numId w:val="1"/>
        </w:numPr>
      </w:pPr>
      <w:r>
        <w:t>Training to support advocacy of education in traditional or non-traditional settings</w:t>
      </w:r>
    </w:p>
    <w:p w14:paraId="019621D7" w14:textId="77777777" w:rsidR="0022290F" w:rsidRDefault="0022290F" w:rsidP="0022290F">
      <w:pPr>
        <w:pStyle w:val="ListParagraph"/>
        <w:numPr>
          <w:ilvl w:val="0"/>
          <w:numId w:val="1"/>
        </w:numPr>
      </w:pPr>
      <w:r>
        <w:t>Fees, transportation, housing, supplies, food in order to complete the specified activity</w:t>
      </w:r>
    </w:p>
    <w:p w14:paraId="779CED39" w14:textId="1F4E1307" w:rsidR="0022290F" w:rsidRDefault="009033A4" w:rsidP="0022290F">
      <w:r>
        <w:rPr>
          <w:b/>
        </w:rPr>
        <w:t xml:space="preserve">What </w:t>
      </w:r>
      <w:proofErr w:type="gramStart"/>
      <w:r>
        <w:rPr>
          <w:b/>
        </w:rPr>
        <w:t>I</w:t>
      </w:r>
      <w:r w:rsidR="0022290F" w:rsidRPr="0022290F">
        <w:rPr>
          <w:b/>
        </w:rPr>
        <w:t>s Not Covered by the Grant</w:t>
      </w:r>
      <w:proofErr w:type="gramEnd"/>
    </w:p>
    <w:p w14:paraId="5A45A5C8" w14:textId="77777777" w:rsidR="0022290F" w:rsidRDefault="0022290F" w:rsidP="0022290F">
      <w:pPr>
        <w:pStyle w:val="ListParagraph"/>
        <w:numPr>
          <w:ilvl w:val="0"/>
          <w:numId w:val="2"/>
        </w:numPr>
      </w:pPr>
      <w:r>
        <w:t>Credit courses to complete a degree, certification or recertification</w:t>
      </w:r>
    </w:p>
    <w:p w14:paraId="3CF5DB9F" w14:textId="77777777" w:rsidR="0022290F" w:rsidRDefault="0022290F" w:rsidP="0022290F">
      <w:pPr>
        <w:pStyle w:val="ListParagraph"/>
        <w:numPr>
          <w:ilvl w:val="0"/>
          <w:numId w:val="2"/>
        </w:numPr>
      </w:pPr>
      <w:r>
        <w:t>Convention and conference attendance which does not provide significant professional development</w:t>
      </w:r>
    </w:p>
    <w:p w14:paraId="3EF7472B" w14:textId="77777777" w:rsidR="0022290F" w:rsidRDefault="0022290F" w:rsidP="0022290F">
      <w:pPr>
        <w:rPr>
          <w:b/>
        </w:rPr>
      </w:pPr>
      <w:r w:rsidRPr="0022290F">
        <w:rPr>
          <w:b/>
        </w:rPr>
        <w:t>Grant Responsibilities</w:t>
      </w:r>
    </w:p>
    <w:p w14:paraId="2F71FF62" w14:textId="77777777" w:rsidR="0022290F" w:rsidRDefault="0022290F" w:rsidP="0022290F">
      <w:pPr>
        <w:pStyle w:val="ListParagraph"/>
        <w:numPr>
          <w:ilvl w:val="0"/>
          <w:numId w:val="3"/>
        </w:numPr>
      </w:pPr>
      <w:r w:rsidRPr="0022290F">
        <w:t>Accept the grant personally at the State Co</w:t>
      </w:r>
      <w:r>
        <w:t>n</w:t>
      </w:r>
      <w:r w:rsidRPr="0022290F">
        <w:t>vention</w:t>
      </w:r>
    </w:p>
    <w:p w14:paraId="435F265F" w14:textId="0DEA313D" w:rsidR="0022290F" w:rsidRDefault="009033A4" w:rsidP="0022290F">
      <w:pPr>
        <w:pStyle w:val="ListParagraph"/>
        <w:numPr>
          <w:ilvl w:val="0"/>
          <w:numId w:val="3"/>
        </w:numPr>
      </w:pPr>
      <w:r>
        <w:t>Provide a summary report of participation in the professional development activity</w:t>
      </w:r>
    </w:p>
    <w:p w14:paraId="544C4B1B" w14:textId="13C95ED8" w:rsidR="009033A4" w:rsidRDefault="009033A4" w:rsidP="0022290F">
      <w:pPr>
        <w:pStyle w:val="ListParagraph"/>
        <w:numPr>
          <w:ilvl w:val="0"/>
          <w:numId w:val="3"/>
        </w:numPr>
      </w:pPr>
      <w:r>
        <w:t>Provide receipts or account for expenditures</w:t>
      </w:r>
    </w:p>
    <w:p w14:paraId="6C6FB03F" w14:textId="469AB643" w:rsidR="009033A4" w:rsidRPr="009033A4" w:rsidRDefault="009033A4" w:rsidP="009033A4">
      <w:pPr>
        <w:rPr>
          <w:b/>
        </w:rPr>
      </w:pPr>
      <w:r w:rsidRPr="009033A4">
        <w:rPr>
          <w:b/>
        </w:rPr>
        <w:t>Deadline</w:t>
      </w:r>
    </w:p>
    <w:p w14:paraId="5DBD6A0F" w14:textId="4976B8F3" w:rsidR="009033A4" w:rsidRDefault="009033A4" w:rsidP="009033A4">
      <w:r>
        <w:t>All completed applications must be {</w:t>
      </w:r>
      <w:commentRangeStart w:id="0"/>
      <w:r>
        <w:t>postmarked</w:t>
      </w:r>
      <w:commentRangeEnd w:id="0"/>
      <w:r>
        <w:rPr>
          <w:rStyle w:val="CommentReference"/>
        </w:rPr>
        <w:commentReference w:id="0"/>
      </w:r>
      <w:r>
        <w:t>} by April 1.</w:t>
      </w:r>
    </w:p>
    <w:p w14:paraId="7D65073E" w14:textId="77777777" w:rsidR="009033A4" w:rsidRDefault="009033A4" w:rsidP="009033A4"/>
    <w:p w14:paraId="27D3DF19" w14:textId="06227928" w:rsidR="009033A4" w:rsidRDefault="009033A4" w:rsidP="009033A4">
      <w:r>
        <w:t>How to Apply</w:t>
      </w:r>
    </w:p>
    <w:p w14:paraId="28FAE02C" w14:textId="3B76B727" w:rsidR="009033A4" w:rsidRDefault="009033A4" w:rsidP="009033A4">
      <w:r>
        <w:t>Contact:</w:t>
      </w:r>
    </w:p>
    <w:p w14:paraId="2931B8F0" w14:textId="77777777" w:rsidR="009033A4" w:rsidRPr="009033A4" w:rsidRDefault="009033A4" w:rsidP="009033A4">
      <w:pPr>
        <w:widowControl w:val="0"/>
        <w:autoSpaceDE w:val="0"/>
        <w:autoSpaceDN w:val="0"/>
        <w:adjustRightInd w:val="0"/>
        <w:rPr>
          <w:lang w:eastAsia="ja-JP"/>
        </w:rPr>
      </w:pPr>
      <w:r w:rsidRPr="009033A4">
        <w:rPr>
          <w:lang w:eastAsia="ja-JP"/>
        </w:rPr>
        <w:t>Gloria Fisher</w:t>
      </w:r>
    </w:p>
    <w:p w14:paraId="7390A7AD" w14:textId="77777777" w:rsidR="009033A4" w:rsidRPr="009033A4" w:rsidRDefault="009033A4" w:rsidP="009033A4">
      <w:pPr>
        <w:widowControl w:val="0"/>
        <w:autoSpaceDE w:val="0"/>
        <w:autoSpaceDN w:val="0"/>
        <w:adjustRightInd w:val="0"/>
        <w:rPr>
          <w:lang w:eastAsia="ja-JP"/>
        </w:rPr>
      </w:pPr>
      <w:r w:rsidRPr="009033A4">
        <w:rPr>
          <w:lang w:eastAsia="ja-JP"/>
        </w:rPr>
        <w:t>Gloria Fisher (Nu) B</w:t>
      </w:r>
    </w:p>
    <w:p w14:paraId="0F7D858C" w14:textId="77777777" w:rsidR="009033A4" w:rsidRPr="009033A4" w:rsidRDefault="009033A4" w:rsidP="009033A4">
      <w:pPr>
        <w:widowControl w:val="0"/>
        <w:autoSpaceDE w:val="0"/>
        <w:autoSpaceDN w:val="0"/>
        <w:adjustRightInd w:val="0"/>
        <w:rPr>
          <w:lang w:eastAsia="ja-JP"/>
        </w:rPr>
      </w:pPr>
      <w:r w:rsidRPr="009033A4">
        <w:rPr>
          <w:lang w:eastAsia="ja-JP"/>
        </w:rPr>
        <w:t>1207 Fitch St.</w:t>
      </w:r>
    </w:p>
    <w:p w14:paraId="5D78FC56" w14:textId="77777777" w:rsidR="009033A4" w:rsidRPr="009033A4" w:rsidRDefault="009033A4" w:rsidP="009033A4">
      <w:pPr>
        <w:widowControl w:val="0"/>
        <w:autoSpaceDE w:val="0"/>
        <w:autoSpaceDN w:val="0"/>
        <w:adjustRightInd w:val="0"/>
        <w:rPr>
          <w:lang w:eastAsia="ja-JP"/>
        </w:rPr>
      </w:pPr>
      <w:r w:rsidRPr="009033A4">
        <w:rPr>
          <w:lang w:eastAsia="ja-JP"/>
        </w:rPr>
        <w:t>Albion, MI 49224</w:t>
      </w:r>
    </w:p>
    <w:p w14:paraId="05755D17" w14:textId="77777777" w:rsidR="009033A4" w:rsidRPr="009033A4" w:rsidRDefault="009033A4" w:rsidP="009033A4">
      <w:pPr>
        <w:widowControl w:val="0"/>
        <w:autoSpaceDE w:val="0"/>
        <w:autoSpaceDN w:val="0"/>
        <w:adjustRightInd w:val="0"/>
        <w:rPr>
          <w:lang w:eastAsia="ja-JP"/>
        </w:rPr>
      </w:pPr>
      <w:r w:rsidRPr="009033A4">
        <w:rPr>
          <w:lang w:eastAsia="ja-JP"/>
        </w:rPr>
        <w:t>517-629-7670</w:t>
      </w:r>
    </w:p>
    <w:p w14:paraId="451C36D0" w14:textId="0280F9C6" w:rsidR="009033A4" w:rsidRDefault="009033A4" w:rsidP="009033A4">
      <w:pPr>
        <w:rPr>
          <w:lang w:eastAsia="ja-JP"/>
        </w:rPr>
      </w:pPr>
      <w:hyperlink r:id="rId7" w:history="1">
        <w:r w:rsidRPr="009033A4">
          <w:rPr>
            <w:color w:val="0B4DE6"/>
            <w:u w:val="single" w:color="0B4DE6"/>
            <w:lang w:eastAsia="ja-JP"/>
          </w:rPr>
          <w:t>dkg.gloria@gmail.com</w:t>
        </w:r>
      </w:hyperlink>
    </w:p>
    <w:p w14:paraId="545D225E" w14:textId="77777777" w:rsidR="009033A4" w:rsidRDefault="009033A4" w:rsidP="009033A4">
      <w:pPr>
        <w:rPr>
          <w:lang w:eastAsia="ja-JP"/>
        </w:rPr>
      </w:pPr>
    </w:p>
    <w:p w14:paraId="13FC49C4" w14:textId="77777777" w:rsidR="009033A4" w:rsidRDefault="009033A4" w:rsidP="009033A4">
      <w:pPr>
        <w:rPr>
          <w:lang w:eastAsia="ja-JP"/>
        </w:rPr>
      </w:pPr>
    </w:p>
    <w:p w14:paraId="50A6A0F8" w14:textId="77777777" w:rsidR="009033A4" w:rsidRDefault="009033A4" w:rsidP="009033A4">
      <w:pPr>
        <w:rPr>
          <w:lang w:eastAsia="ja-JP"/>
        </w:rPr>
      </w:pPr>
    </w:p>
    <w:p w14:paraId="237A2FD9" w14:textId="77777777" w:rsidR="009033A4" w:rsidRDefault="009033A4" w:rsidP="009033A4">
      <w:pPr>
        <w:rPr>
          <w:lang w:eastAsia="ja-JP"/>
        </w:rPr>
      </w:pPr>
    </w:p>
    <w:p w14:paraId="218A64EF" w14:textId="77777777" w:rsidR="009033A4" w:rsidRDefault="009033A4" w:rsidP="009033A4">
      <w:pPr>
        <w:rPr>
          <w:lang w:eastAsia="ja-JP"/>
        </w:rPr>
      </w:pPr>
    </w:p>
    <w:p w14:paraId="554EFB24" w14:textId="36C6917D" w:rsidR="009033A4" w:rsidRDefault="009033A4" w:rsidP="009033A4">
      <w:pPr>
        <w:jc w:val="center"/>
        <w:rPr>
          <w:lang w:eastAsia="ja-JP"/>
        </w:rPr>
      </w:pPr>
      <w:proofErr w:type="spellStart"/>
      <w:r>
        <w:rPr>
          <w:lang w:eastAsia="ja-JP"/>
        </w:rPr>
        <w:lastRenderedPageBreak/>
        <w:t>Kathering</w:t>
      </w:r>
      <w:proofErr w:type="spellEnd"/>
      <w:r>
        <w:rPr>
          <w:lang w:eastAsia="ja-JP"/>
        </w:rPr>
        <w:t xml:space="preserve"> Keeling</w:t>
      </w:r>
    </w:p>
    <w:p w14:paraId="52057782" w14:textId="71011324" w:rsidR="009033A4" w:rsidRDefault="009033A4" w:rsidP="009033A4">
      <w:pPr>
        <w:jc w:val="center"/>
        <w:rPr>
          <w:lang w:eastAsia="ja-JP"/>
        </w:rPr>
      </w:pPr>
      <w:r>
        <w:rPr>
          <w:lang w:eastAsia="ja-JP"/>
        </w:rPr>
        <w:t>1910-2000</w:t>
      </w:r>
    </w:p>
    <w:p w14:paraId="7AC84B63" w14:textId="77777777" w:rsidR="009033A4" w:rsidRDefault="009033A4" w:rsidP="009033A4">
      <w:pPr>
        <w:jc w:val="center"/>
        <w:rPr>
          <w:lang w:eastAsia="ja-JP"/>
        </w:rPr>
      </w:pPr>
    </w:p>
    <w:p w14:paraId="514847C9" w14:textId="7310870E" w:rsidR="009033A4" w:rsidRDefault="00E975A4" w:rsidP="009033A4">
      <w:pPr>
        <w:rPr>
          <w:lang w:eastAsia="ja-JP"/>
        </w:rPr>
      </w:pPr>
      <w:r>
        <w:rPr>
          <w:lang w:eastAsia="ja-JP"/>
        </w:rPr>
        <w:t xml:space="preserve">Katherine was initiated into </w:t>
      </w:r>
      <w:proofErr w:type="spellStart"/>
      <w:r>
        <w:rPr>
          <w:lang w:eastAsia="ja-JP"/>
        </w:rPr>
        <w:t>Omicorn</w:t>
      </w:r>
      <w:proofErr w:type="spellEnd"/>
      <w:r>
        <w:rPr>
          <w:lang w:eastAsia="ja-JP"/>
        </w:rPr>
        <w:t xml:space="preserve"> Chapter in 1949. She served on many committees and held various offices, in</w:t>
      </w:r>
      <w:r w:rsidR="00CC77C7">
        <w:rPr>
          <w:lang w:eastAsia="ja-JP"/>
        </w:rPr>
        <w:t>cluding chapter president in 195</w:t>
      </w:r>
      <w:r>
        <w:rPr>
          <w:lang w:eastAsia="ja-JP"/>
        </w:rPr>
        <w:t>6. She was the state corresponding secretary from 1961-1963, first vice-president</w:t>
      </w:r>
      <w:r w:rsidR="00CC77C7">
        <w:rPr>
          <w:lang w:eastAsia="ja-JP"/>
        </w:rPr>
        <w:t xml:space="preserve"> from 1965-1967, and state president from 1969-1971. She was honored as Chapter Woman of Distinction in 1975 and State Woman of Distinction in 1983. During her presidency two chapters were organized: Beta Xi (Grosse Pointe) and Beta </w:t>
      </w:r>
      <w:proofErr w:type="spellStart"/>
      <w:r w:rsidR="00CC77C7">
        <w:rPr>
          <w:lang w:eastAsia="ja-JP"/>
        </w:rPr>
        <w:t>Omicorn</w:t>
      </w:r>
      <w:proofErr w:type="spellEnd"/>
      <w:r w:rsidR="00CC77C7">
        <w:rPr>
          <w:lang w:eastAsia="ja-JP"/>
        </w:rPr>
        <w:t xml:space="preserve"> (Jenison). Katherine was responsible for initiation of the legislative thrust of Alpha Iota State.</w:t>
      </w:r>
    </w:p>
    <w:p w14:paraId="4F63D929" w14:textId="77777777" w:rsidR="00CC77C7" w:rsidRDefault="00CC77C7" w:rsidP="009033A4">
      <w:pPr>
        <w:rPr>
          <w:lang w:eastAsia="ja-JP"/>
        </w:rPr>
      </w:pPr>
    </w:p>
    <w:p w14:paraId="3652257D" w14:textId="0D0141A0" w:rsidR="00CC77C7" w:rsidRDefault="00CC77C7" w:rsidP="009033A4">
      <w:pPr>
        <w:rPr>
          <w:lang w:eastAsia="ja-JP"/>
        </w:rPr>
      </w:pPr>
      <w:r>
        <w:rPr>
          <w:lang w:eastAsia="ja-JP"/>
        </w:rPr>
        <w:t>Katherine taught for 42 ½ years in the Jackson County Schools, for the majority of her career in sixth grade. She was president of the local Association for Childhood Education and chairman of the Jackson Education Association Professional Affairs Committee the year Michigan gave teachers the right to bargain their contracts. She served JEA in many capacities, including Chief Negotiator for Jackson’s first multiple year contract and later was elected to the Jackson Board of Education, serving from 1974-1978.</w:t>
      </w:r>
    </w:p>
    <w:p w14:paraId="457DFA89" w14:textId="77777777" w:rsidR="00CC77C7" w:rsidRDefault="00CC77C7" w:rsidP="009033A4">
      <w:pPr>
        <w:rPr>
          <w:lang w:eastAsia="ja-JP"/>
        </w:rPr>
      </w:pPr>
    </w:p>
    <w:p w14:paraId="043F412A" w14:textId="73142F70" w:rsidR="00CC77C7" w:rsidRPr="009033A4" w:rsidRDefault="00CC77C7" w:rsidP="009033A4">
      <w:r>
        <w:rPr>
          <w:lang w:eastAsia="ja-JP"/>
        </w:rPr>
        <w:t>After retirement, Katherine became very active in the MEA-R, continuing her interest in education and the welfare of Michigan teachers.</w:t>
      </w:r>
      <w:bookmarkStart w:id="1" w:name="_GoBack"/>
      <w:bookmarkEnd w:id="1"/>
    </w:p>
    <w:sectPr w:rsidR="00CC77C7" w:rsidRPr="009033A4" w:rsidSect="00E975A4">
      <w:pgSz w:w="12240" w:h="15840"/>
      <w:pgMar w:top="1440" w:right="1800" w:bottom="1440" w:left="1800" w:header="720" w:footer="720" w:gutter="0"/>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rgaret Meehan" w:date="2012-03-05T21:26:00Z" w:initials="MM">
    <w:p w14:paraId="10B33D15" w14:textId="6D84BF16" w:rsidR="00E975A4" w:rsidRDefault="00E975A4">
      <w:pPr>
        <w:pStyle w:val="CommentText"/>
      </w:pPr>
      <w:r>
        <w:rPr>
          <w:rStyle w:val="CommentReference"/>
        </w:rPr>
        <w:annotationRef/>
      </w:r>
      <w:r>
        <w:t xml:space="preserve">Submitted by </w:t>
      </w:r>
      <w:proofErr w:type="gramStart"/>
      <w:r>
        <w:t>Midnight  April</w:t>
      </w:r>
      <w:proofErr w:type="gramEnd"/>
      <w:r>
        <w:t xml:space="preserve"> 1; or</w:t>
      </w:r>
    </w:p>
    <w:p w14:paraId="57A22439" w14:textId="77777777" w:rsidR="00E975A4" w:rsidRDefault="00E975A4">
      <w:pPr>
        <w:pStyle w:val="CommentText"/>
      </w:pPr>
      <w:r>
        <w:t>Received by April 1; or emailed by April 1</w:t>
      </w:r>
    </w:p>
    <w:p w14:paraId="69B88A13" w14:textId="025476FA" w:rsidR="00E975A4" w:rsidRDefault="00E975A4">
      <w:pPr>
        <w:pStyle w:val="CommentText"/>
      </w:pPr>
      <w:r>
        <w:t>Depends on how the form is submitted.</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F396C"/>
    <w:multiLevelType w:val="hybridMultilevel"/>
    <w:tmpl w:val="43A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783E89"/>
    <w:multiLevelType w:val="hybridMultilevel"/>
    <w:tmpl w:val="C1265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0FD5EC9"/>
    <w:multiLevelType w:val="hybridMultilevel"/>
    <w:tmpl w:val="0AD86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804"/>
    <w:rsid w:val="0022290F"/>
    <w:rsid w:val="009033A4"/>
    <w:rsid w:val="00CC77C7"/>
    <w:rsid w:val="00E16804"/>
    <w:rsid w:val="00E975A4"/>
    <w:rsid w:val="00F745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8655D7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90F"/>
    <w:pPr>
      <w:ind w:left="720"/>
      <w:contextualSpacing/>
    </w:pPr>
  </w:style>
  <w:style w:type="character" w:styleId="CommentReference">
    <w:name w:val="annotation reference"/>
    <w:basedOn w:val="DefaultParagraphFont"/>
    <w:uiPriority w:val="99"/>
    <w:semiHidden/>
    <w:unhideWhenUsed/>
    <w:rsid w:val="009033A4"/>
    <w:rPr>
      <w:sz w:val="18"/>
      <w:szCs w:val="18"/>
    </w:rPr>
  </w:style>
  <w:style w:type="paragraph" w:styleId="CommentText">
    <w:name w:val="annotation text"/>
    <w:basedOn w:val="Normal"/>
    <w:link w:val="CommentTextChar"/>
    <w:uiPriority w:val="99"/>
    <w:semiHidden/>
    <w:unhideWhenUsed/>
    <w:rsid w:val="009033A4"/>
  </w:style>
  <w:style w:type="character" w:customStyle="1" w:styleId="CommentTextChar">
    <w:name w:val="Comment Text Char"/>
    <w:basedOn w:val="DefaultParagraphFont"/>
    <w:link w:val="CommentText"/>
    <w:uiPriority w:val="99"/>
    <w:semiHidden/>
    <w:rsid w:val="009033A4"/>
    <w:rPr>
      <w:sz w:val="24"/>
      <w:szCs w:val="24"/>
      <w:lang w:eastAsia="en-US"/>
    </w:rPr>
  </w:style>
  <w:style w:type="paragraph" w:styleId="CommentSubject">
    <w:name w:val="annotation subject"/>
    <w:basedOn w:val="CommentText"/>
    <w:next w:val="CommentText"/>
    <w:link w:val="CommentSubjectChar"/>
    <w:uiPriority w:val="99"/>
    <w:semiHidden/>
    <w:unhideWhenUsed/>
    <w:rsid w:val="009033A4"/>
    <w:rPr>
      <w:b/>
      <w:bCs/>
      <w:sz w:val="20"/>
      <w:szCs w:val="20"/>
    </w:rPr>
  </w:style>
  <w:style w:type="character" w:customStyle="1" w:styleId="CommentSubjectChar">
    <w:name w:val="Comment Subject Char"/>
    <w:basedOn w:val="CommentTextChar"/>
    <w:link w:val="CommentSubject"/>
    <w:uiPriority w:val="99"/>
    <w:semiHidden/>
    <w:rsid w:val="009033A4"/>
    <w:rPr>
      <w:b/>
      <w:bCs/>
      <w:sz w:val="24"/>
      <w:szCs w:val="24"/>
      <w:lang w:eastAsia="en-US"/>
    </w:rPr>
  </w:style>
  <w:style w:type="paragraph" w:styleId="BalloonText">
    <w:name w:val="Balloon Text"/>
    <w:basedOn w:val="Normal"/>
    <w:link w:val="BalloonTextChar"/>
    <w:uiPriority w:val="99"/>
    <w:semiHidden/>
    <w:unhideWhenUsed/>
    <w:rsid w:val="009033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33A4"/>
    <w:rPr>
      <w:rFonts w:ascii="Lucida Grande" w:hAnsi="Lucida Grande" w:cs="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90F"/>
    <w:pPr>
      <w:ind w:left="720"/>
      <w:contextualSpacing/>
    </w:pPr>
  </w:style>
  <w:style w:type="character" w:styleId="CommentReference">
    <w:name w:val="annotation reference"/>
    <w:basedOn w:val="DefaultParagraphFont"/>
    <w:uiPriority w:val="99"/>
    <w:semiHidden/>
    <w:unhideWhenUsed/>
    <w:rsid w:val="009033A4"/>
    <w:rPr>
      <w:sz w:val="18"/>
      <w:szCs w:val="18"/>
    </w:rPr>
  </w:style>
  <w:style w:type="paragraph" w:styleId="CommentText">
    <w:name w:val="annotation text"/>
    <w:basedOn w:val="Normal"/>
    <w:link w:val="CommentTextChar"/>
    <w:uiPriority w:val="99"/>
    <w:semiHidden/>
    <w:unhideWhenUsed/>
    <w:rsid w:val="009033A4"/>
  </w:style>
  <w:style w:type="character" w:customStyle="1" w:styleId="CommentTextChar">
    <w:name w:val="Comment Text Char"/>
    <w:basedOn w:val="DefaultParagraphFont"/>
    <w:link w:val="CommentText"/>
    <w:uiPriority w:val="99"/>
    <w:semiHidden/>
    <w:rsid w:val="009033A4"/>
    <w:rPr>
      <w:sz w:val="24"/>
      <w:szCs w:val="24"/>
      <w:lang w:eastAsia="en-US"/>
    </w:rPr>
  </w:style>
  <w:style w:type="paragraph" w:styleId="CommentSubject">
    <w:name w:val="annotation subject"/>
    <w:basedOn w:val="CommentText"/>
    <w:next w:val="CommentText"/>
    <w:link w:val="CommentSubjectChar"/>
    <w:uiPriority w:val="99"/>
    <w:semiHidden/>
    <w:unhideWhenUsed/>
    <w:rsid w:val="009033A4"/>
    <w:rPr>
      <w:b/>
      <w:bCs/>
      <w:sz w:val="20"/>
      <w:szCs w:val="20"/>
    </w:rPr>
  </w:style>
  <w:style w:type="character" w:customStyle="1" w:styleId="CommentSubjectChar">
    <w:name w:val="Comment Subject Char"/>
    <w:basedOn w:val="CommentTextChar"/>
    <w:link w:val="CommentSubject"/>
    <w:uiPriority w:val="99"/>
    <w:semiHidden/>
    <w:rsid w:val="009033A4"/>
    <w:rPr>
      <w:b/>
      <w:bCs/>
      <w:sz w:val="24"/>
      <w:szCs w:val="24"/>
      <w:lang w:eastAsia="en-US"/>
    </w:rPr>
  </w:style>
  <w:style w:type="paragraph" w:styleId="BalloonText">
    <w:name w:val="Balloon Text"/>
    <w:basedOn w:val="Normal"/>
    <w:link w:val="BalloonTextChar"/>
    <w:uiPriority w:val="99"/>
    <w:semiHidden/>
    <w:unhideWhenUsed/>
    <w:rsid w:val="009033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33A4"/>
    <w:rPr>
      <w:rFonts w:ascii="Lucida Grande"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openxmlformats.org/officeDocument/2006/relationships/hyperlink" Target="mailto:dkg.gloria@gmail.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435</Words>
  <Characters>2483</Characters>
  <Application>Microsoft Macintosh Word</Application>
  <DocSecurity>0</DocSecurity>
  <Lines>20</Lines>
  <Paragraphs>5</Paragraphs>
  <ScaleCrop>false</ScaleCrop>
  <Company>Teragram Web Design</Company>
  <LinksUpToDate>false</LinksUpToDate>
  <CharactersWithSpaces>2913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Meehan</dc:creator>
  <cp:keywords/>
  <dc:description/>
  <cp:lastModifiedBy>Margaret Meehan</cp:lastModifiedBy>
  <cp:revision>4</cp:revision>
  <dcterms:created xsi:type="dcterms:W3CDTF">2012-03-06T02:12:00Z</dcterms:created>
  <dcterms:modified xsi:type="dcterms:W3CDTF">2012-03-06T02:40:00Z</dcterms:modified>
</cp:coreProperties>
</file>